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94A6E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894A6E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08.06.2021   11</w:t>
      </w:r>
      <w:r w:rsidR="000159D4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46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47AEF" w:rsidRPr="00894A6E" w:rsidRDefault="00894A6E" w:rsidP="00894A6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94A6E">
        <w:rPr>
          <w:rFonts w:ascii="Tahoma" w:hAnsi="Tahoma" w:cs="Tahoma"/>
          <w:color w:val="333333"/>
          <w:sz w:val="22"/>
          <w:szCs w:val="22"/>
        </w:rPr>
        <w:t>Spoštovani,</w:t>
      </w:r>
      <w:r w:rsidRPr="00894A6E">
        <w:rPr>
          <w:rFonts w:ascii="Tahoma" w:hAnsi="Tahoma" w:cs="Tahoma"/>
          <w:color w:val="333333"/>
          <w:sz w:val="22"/>
          <w:szCs w:val="22"/>
        </w:rPr>
        <w:br/>
      </w:r>
      <w:r w:rsidRPr="00894A6E">
        <w:rPr>
          <w:rFonts w:ascii="Tahoma" w:hAnsi="Tahoma" w:cs="Tahoma"/>
          <w:color w:val="333333"/>
          <w:sz w:val="22"/>
          <w:szCs w:val="22"/>
        </w:rPr>
        <w:br/>
        <w:t>lahko naročnik razloži smiselnost zagatne stene pri gradnji. Kdaj jo je potrebno postaviti in v kakšni dolžini?</w:t>
      </w:r>
      <w:r w:rsidRPr="00894A6E">
        <w:rPr>
          <w:rFonts w:ascii="Tahoma" w:hAnsi="Tahoma" w:cs="Tahoma"/>
          <w:color w:val="333333"/>
          <w:sz w:val="22"/>
          <w:szCs w:val="22"/>
        </w:rPr>
        <w:br/>
        <w:t xml:space="preserve">Vrisana je le na situaciji, v tehničnem poročilu pa ni navedena nikjer. </w:t>
      </w:r>
      <w:r w:rsidRPr="00894A6E">
        <w:rPr>
          <w:rFonts w:ascii="Tahoma" w:hAnsi="Tahoma" w:cs="Tahoma"/>
          <w:color w:val="333333"/>
          <w:sz w:val="22"/>
          <w:szCs w:val="22"/>
        </w:rPr>
        <w:br/>
      </w:r>
      <w:r w:rsidRPr="00894A6E">
        <w:rPr>
          <w:rFonts w:ascii="Tahoma" w:hAnsi="Tahoma" w:cs="Tahoma"/>
          <w:color w:val="333333"/>
          <w:sz w:val="22"/>
          <w:szCs w:val="22"/>
        </w:rPr>
        <w:br/>
        <w:t>Prosimo za detajl zagatne stene.</w:t>
      </w:r>
      <w:r w:rsidRPr="00894A6E">
        <w:rPr>
          <w:rFonts w:ascii="Tahoma" w:hAnsi="Tahoma" w:cs="Tahoma"/>
          <w:color w:val="333333"/>
          <w:sz w:val="22"/>
          <w:szCs w:val="22"/>
        </w:rPr>
        <w:br/>
      </w:r>
      <w:r w:rsidRPr="00894A6E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B47AEF" w:rsidRPr="00A9293C" w:rsidRDefault="00B47AEF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55E0B" w:rsidRPr="00E55E0B" w:rsidRDefault="00E55E0B" w:rsidP="00E55E0B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r w:rsidRPr="00E55E0B">
        <w:rPr>
          <w:rFonts w:ascii="Tahoma" w:hAnsi="Tahoma" w:cs="Tahoma"/>
          <w:bCs/>
          <w:sz w:val="20"/>
          <w:szCs w:val="20"/>
        </w:rPr>
        <w:t xml:space="preserve">V razpisni dokumentaciji je priloženo TP (Tehnično poročilo) v katerem je navedena izvedba zagatnih sten, ki se bodo uporabile. </w:t>
      </w:r>
    </w:p>
    <w:p w:rsidR="00E55E0B" w:rsidRPr="00E55E0B" w:rsidRDefault="00E55E0B" w:rsidP="00E55E0B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  <w:r w:rsidRPr="00E55E0B">
        <w:rPr>
          <w:rFonts w:ascii="Tahoma" w:hAnsi="Tahoma" w:cs="Tahoma"/>
          <w:bCs/>
          <w:sz w:val="20"/>
          <w:szCs w:val="20"/>
        </w:rPr>
        <w:t>V priloženih prilogah:</w:t>
      </w:r>
    </w:p>
    <w:p w:rsidR="00E55E0B" w:rsidRPr="00E55E0B" w:rsidRDefault="00E55E0B" w:rsidP="00E55E0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E55E0B">
        <w:rPr>
          <w:rFonts w:ascii="Tahoma" w:hAnsi="Tahoma" w:cs="Tahoma"/>
          <w:bCs/>
          <w:sz w:val="20"/>
          <w:szCs w:val="20"/>
        </w:rPr>
        <w:t xml:space="preserve">Priloga 1 – prikaz </w:t>
      </w:r>
      <w:proofErr w:type="spellStart"/>
      <w:r w:rsidRPr="00E55E0B">
        <w:rPr>
          <w:rFonts w:ascii="Tahoma" w:hAnsi="Tahoma" w:cs="Tahoma"/>
          <w:bCs/>
          <w:sz w:val="20"/>
          <w:szCs w:val="20"/>
        </w:rPr>
        <w:t>faznosti</w:t>
      </w:r>
      <w:proofErr w:type="spellEnd"/>
      <w:r w:rsidRPr="00E55E0B">
        <w:rPr>
          <w:rFonts w:ascii="Tahoma" w:hAnsi="Tahoma" w:cs="Tahoma"/>
          <w:bCs/>
          <w:sz w:val="20"/>
          <w:szCs w:val="20"/>
        </w:rPr>
        <w:t xml:space="preserve"> gradnje  in</w:t>
      </w:r>
    </w:p>
    <w:p w:rsidR="00E55E0B" w:rsidRPr="00E55E0B" w:rsidRDefault="00E55E0B" w:rsidP="00E55E0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  <w:r w:rsidRPr="00E55E0B">
        <w:rPr>
          <w:rFonts w:ascii="Tahoma" w:hAnsi="Tahoma" w:cs="Tahoma"/>
          <w:bCs/>
          <w:sz w:val="20"/>
          <w:szCs w:val="20"/>
        </w:rPr>
        <w:t xml:space="preserve">Priloga 2 – Tehnično poročilo podvoz </w:t>
      </w:r>
    </w:p>
    <w:p w:rsidR="00E55E0B" w:rsidRPr="00E55E0B" w:rsidRDefault="00E55E0B" w:rsidP="00E55E0B">
      <w:pPr>
        <w:widowControl w:val="0"/>
        <w:spacing w:before="60" w:line="254" w:lineRule="atLeast"/>
        <w:ind w:left="60"/>
        <w:jc w:val="both"/>
        <w:rPr>
          <w:rFonts w:ascii="Tahoma" w:hAnsi="Tahoma" w:cs="Tahoma"/>
          <w:bCs/>
          <w:sz w:val="20"/>
          <w:szCs w:val="20"/>
        </w:rPr>
      </w:pPr>
      <w:r w:rsidRPr="00E55E0B">
        <w:rPr>
          <w:rFonts w:ascii="Tahoma" w:hAnsi="Tahoma" w:cs="Tahoma"/>
          <w:bCs/>
          <w:sz w:val="20"/>
          <w:szCs w:val="20"/>
        </w:rPr>
        <w:t xml:space="preserve">so razvidni vsi potrebni podatki za izvedbo </w:t>
      </w:r>
      <w:proofErr w:type="spellStart"/>
      <w:r w:rsidRPr="00E55E0B">
        <w:rPr>
          <w:rFonts w:ascii="Tahoma" w:hAnsi="Tahoma" w:cs="Tahoma"/>
          <w:bCs/>
          <w:sz w:val="20"/>
          <w:szCs w:val="20"/>
        </w:rPr>
        <w:t>zagatnic</w:t>
      </w:r>
      <w:proofErr w:type="spellEnd"/>
      <w:r w:rsidRPr="00E55E0B">
        <w:rPr>
          <w:rFonts w:ascii="Tahoma" w:hAnsi="Tahoma" w:cs="Tahoma"/>
          <w:bCs/>
          <w:sz w:val="20"/>
          <w:szCs w:val="20"/>
        </w:rPr>
        <w:t>.</w:t>
      </w:r>
    </w:p>
    <w:p w:rsidR="00E55E0B" w:rsidRPr="00E55E0B" w:rsidRDefault="00E55E0B" w:rsidP="00E55E0B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E55E0B" w:rsidRDefault="00E813F4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</w:p>
    <w:bookmarkEnd w:id="0"/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35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5D11B1"/>
    <w:multiLevelType w:val="hybridMultilevel"/>
    <w:tmpl w:val="BDB44D1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521D5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4B5E29"/>
    <w:rsid w:val="00556816"/>
    <w:rsid w:val="00634B0D"/>
    <w:rsid w:val="00637BE6"/>
    <w:rsid w:val="007834B1"/>
    <w:rsid w:val="00894A6E"/>
    <w:rsid w:val="00964995"/>
    <w:rsid w:val="009B1FD9"/>
    <w:rsid w:val="00A05C73"/>
    <w:rsid w:val="00A17575"/>
    <w:rsid w:val="00AD3747"/>
    <w:rsid w:val="00B47AEF"/>
    <w:rsid w:val="00C27A0C"/>
    <w:rsid w:val="00DB7CDA"/>
    <w:rsid w:val="00E4620F"/>
    <w:rsid w:val="00E51016"/>
    <w:rsid w:val="00E55E0B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150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6</cp:revision>
  <cp:lastPrinted>2008-09-04T08:55:00Z</cp:lastPrinted>
  <dcterms:created xsi:type="dcterms:W3CDTF">2021-06-08T09:47:00Z</dcterms:created>
  <dcterms:modified xsi:type="dcterms:W3CDTF">2021-06-16T06:19:00Z</dcterms:modified>
</cp:coreProperties>
</file>